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-156209</wp:posOffset>
                </wp:positionV>
                <wp:extent cx="2181860" cy="7239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margin;margin-left:0.30pt;mso-position-horizontal:absolute;mso-position-vertical-relative:text;margin-top:-12.30pt;mso-position-vertical:absolute;width:171.80pt;height:57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  <w:szCs w:val="28"/>
        </w:rPr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jc w:val="right"/>
        <w:rPr>
          <w:rStyle w:val="UserStyle_60"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1</w:t>
      </w:r>
      <w:r>
        <w:rPr>
          <w:rStyle w:val="UserStyle_60"/>
          <w:b/>
          <w:bCs/>
          <w:sz w:val="28"/>
          <w:szCs w:val="28"/>
        </w:rPr>
        <w:t xml:space="preserve">8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  <w:t xml:space="preserve">0</w:t>
      </w:r>
      <w:r>
        <w:rPr>
          <w:rStyle w:val="UserStyle_60"/>
          <w:b/>
          <w:bCs/>
          <w:sz w:val="28"/>
          <w:szCs w:val="28"/>
        </w:rPr>
        <w:t xml:space="preserve">4</w:t>
      </w:r>
      <w:r>
        <w:rPr>
          <w:rStyle w:val="UserStyle_60"/>
          <w:b/>
          <w:bCs/>
          <w:sz w:val="28"/>
          <w:szCs w:val="28"/>
        </w:rPr>
        <w:t xml:space="preserve">.2</w:t>
      </w:r>
      <w:r>
        <w:rPr>
          <w:rStyle w:val="UserStyle_60"/>
          <w:b/>
          <w:bCs/>
          <w:sz w:val="28"/>
          <w:szCs w:val="28"/>
        </w:rPr>
        <w:t xml:space="preserve">02</w:t>
      </w:r>
      <w:r>
        <w:rPr>
          <w:rStyle w:val="UserStyle_60"/>
          <w:b/>
          <w:bCs/>
          <w:sz w:val="28"/>
          <w:szCs w:val="28"/>
        </w:rPr>
        <w:t xml:space="preserve">5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«Вопрос-ответ»:</w:t>
      </w:r>
      <w:r>
        <w:rPr>
          <w:rStyle w:val="UserStyle_60"/>
          <w:b/>
          <w:bCs/>
          <w:sz w:val="28"/>
          <w:szCs w:val="28"/>
        </w:rPr>
        <w:t xml:space="preserve"> </w:t>
      </w:r>
      <w:r>
        <w:rPr>
          <w:rStyle w:val="UserStyle_60"/>
          <w:b/>
          <w:bCs/>
          <w:sz w:val="28"/>
          <w:szCs w:val="28"/>
        </w:rPr>
        <w:t xml:space="preserve">Может ли </w:t>
      </w:r>
      <w:r>
        <w:rPr>
          <w:rStyle w:val="UserStyle_60"/>
          <w:b/>
          <w:bCs/>
          <w:sz w:val="28"/>
          <w:szCs w:val="28"/>
        </w:rPr>
        <w:t xml:space="preserve">собственник п</w:t>
      </w:r>
      <w:r>
        <w:rPr>
          <w:rStyle w:val="UserStyle_60"/>
          <w:b/>
          <w:bCs/>
          <w:sz w:val="28"/>
          <w:szCs w:val="28"/>
        </w:rPr>
        <w:t xml:space="preserve">олуч</w:t>
      </w:r>
      <w:r>
        <w:rPr>
          <w:rStyle w:val="UserStyle_60"/>
          <w:b/>
          <w:bCs/>
          <w:sz w:val="28"/>
          <w:szCs w:val="28"/>
        </w:rPr>
        <w:t xml:space="preserve">а</w:t>
      </w:r>
      <w:r>
        <w:rPr>
          <w:rStyle w:val="UserStyle_60"/>
          <w:b/>
          <w:bCs/>
          <w:sz w:val="28"/>
          <w:szCs w:val="28"/>
        </w:rPr>
        <w:t xml:space="preserve">ть </w:t>
      </w:r>
      <w:r>
        <w:rPr>
          <w:rStyle w:val="UserStyle_60"/>
          <w:b/>
          <w:bCs/>
          <w:sz w:val="28"/>
          <w:szCs w:val="28"/>
        </w:rPr>
        <w:t xml:space="preserve">уведомления об изменени</w:t>
      </w:r>
      <w:r>
        <w:rPr>
          <w:rStyle w:val="UserStyle_60"/>
          <w:b/>
          <w:bCs/>
          <w:sz w:val="28"/>
          <w:szCs w:val="28"/>
        </w:rPr>
        <w:t xml:space="preserve">ях</w:t>
      </w:r>
      <w:r>
        <w:rPr>
          <w:rStyle w:val="UserStyle_60"/>
          <w:b/>
          <w:bCs/>
          <w:sz w:val="28"/>
          <w:szCs w:val="28"/>
        </w:rPr>
        <w:t xml:space="preserve"> </w:t>
      </w:r>
      <w:r>
        <w:rPr>
          <w:rStyle w:val="UserStyle_60"/>
          <w:b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jc w:val="center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в </w:t>
      </w:r>
      <w:r>
        <w:rPr>
          <w:rStyle w:val="UserStyle_60"/>
          <w:b/>
          <w:bCs/>
          <w:sz w:val="28"/>
          <w:szCs w:val="28"/>
        </w:rPr>
        <w:t xml:space="preserve">сведени</w:t>
      </w:r>
      <w:r>
        <w:rPr>
          <w:rStyle w:val="UserStyle_60"/>
          <w:b/>
          <w:bCs/>
          <w:sz w:val="28"/>
          <w:szCs w:val="28"/>
        </w:rPr>
        <w:t xml:space="preserve">ях</w:t>
      </w:r>
      <w:r>
        <w:rPr>
          <w:rStyle w:val="UserStyle_60"/>
          <w:b/>
          <w:bCs/>
          <w:sz w:val="28"/>
          <w:szCs w:val="28"/>
        </w:rPr>
        <w:t xml:space="preserve"> ЕГРН по объекту недвижимости?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/>
          <w:bCs/>
          <w:sz w:val="28"/>
          <w:szCs w:val="28"/>
        </w:rPr>
      </w:pPr>
      <w:r>
        <w:rPr>
          <w:rStyle w:val="UserStyle_60"/>
          <w:b/>
          <w:bCs/>
          <w:sz w:val="28"/>
          <w:szCs w:val="28"/>
        </w:rPr>
        <w:t xml:space="preserve">Управление Росреестра по Челябинской области продолжает цикл разъяснительных материалов по актуальным темам в сфере недвижимости. Сегодня в рамках рубрики «Вопрос-ответ» разберем </w:t>
      </w:r>
      <w:r>
        <w:rPr>
          <w:rStyle w:val="UserStyle_60"/>
          <w:b/>
          <w:bCs/>
          <w:sz w:val="28"/>
          <w:szCs w:val="28"/>
        </w:rPr>
        <w:t xml:space="preserve">очередное</w:t>
      </w:r>
      <w:r>
        <w:rPr>
          <w:rStyle w:val="UserStyle_60"/>
          <w:b/>
          <w:bCs/>
          <w:sz w:val="28"/>
          <w:szCs w:val="28"/>
        </w:rPr>
        <w:t xml:space="preserve"> обращени</w:t>
      </w:r>
      <w:r>
        <w:rPr>
          <w:rStyle w:val="UserStyle_60"/>
          <w:b/>
          <w:bCs/>
          <w:sz w:val="28"/>
          <w:szCs w:val="28"/>
        </w:rPr>
        <w:t xml:space="preserve">е</w:t>
      </w:r>
      <w:r>
        <w:rPr>
          <w:rStyle w:val="UserStyle_60"/>
          <w:b/>
          <w:bCs/>
          <w:sz w:val="28"/>
          <w:szCs w:val="28"/>
        </w:rPr>
        <w:t xml:space="preserve">, поступившее в наш адрес. В частности, речь пойдет о </w:t>
      </w:r>
      <w:r>
        <w:rPr>
          <w:rStyle w:val="UserStyle_60"/>
          <w:b/>
          <w:bCs/>
          <w:sz w:val="28"/>
          <w:szCs w:val="28"/>
        </w:rPr>
        <w:t xml:space="preserve">возможности</w:t>
      </w:r>
      <w:r>
        <w:rPr>
          <w:rStyle w:val="UserStyle_60"/>
          <w:b/>
          <w:bCs/>
          <w:sz w:val="28"/>
          <w:szCs w:val="28"/>
        </w:rPr>
        <w:t xml:space="preserve"> получения уведомлений </w:t>
      </w:r>
      <w:r>
        <w:rPr>
          <w:rStyle w:val="UserStyle_60"/>
          <w:b/>
          <w:bCs/>
          <w:sz w:val="28"/>
          <w:szCs w:val="28"/>
        </w:rPr>
        <w:t xml:space="preserve">о</w:t>
      </w:r>
      <w:r>
        <w:rPr>
          <w:rStyle w:val="UserStyle_60"/>
          <w:b/>
          <w:bCs/>
          <w:sz w:val="28"/>
          <w:szCs w:val="28"/>
        </w:rPr>
        <w:t xml:space="preserve">б</w:t>
      </w:r>
      <w:r>
        <w:rPr>
          <w:rStyle w:val="UserStyle_60"/>
          <w:b/>
          <w:bCs/>
          <w:sz w:val="28"/>
          <w:szCs w:val="28"/>
        </w:rPr>
        <w:t xml:space="preserve"> изменениях </w:t>
      </w:r>
      <w:r>
        <w:rPr>
          <w:rStyle w:val="UserStyle_60"/>
          <w:b/>
          <w:bCs/>
          <w:sz w:val="28"/>
          <w:szCs w:val="28"/>
        </w:rPr>
        <w:t xml:space="preserve">сведений по объекту недвижимости в </w:t>
      </w:r>
      <w:r>
        <w:rPr>
          <w:rStyle w:val="UserStyle_60"/>
          <w:b/>
          <w:bCs/>
          <w:sz w:val="28"/>
          <w:szCs w:val="28"/>
        </w:rPr>
        <w:t xml:space="preserve">Е</w:t>
      </w:r>
      <w:r>
        <w:rPr>
          <w:rStyle w:val="UserStyle_60"/>
          <w:b/>
          <w:bCs/>
          <w:sz w:val="28"/>
          <w:szCs w:val="28"/>
        </w:rPr>
        <w:t xml:space="preserve">ГРН</w:t>
      </w:r>
      <w:r>
        <w:rPr>
          <w:rStyle w:val="UserStyle_60"/>
          <w:b/>
          <w:bCs/>
          <w:sz w:val="28"/>
          <w:szCs w:val="28"/>
        </w:rPr>
        <w:t xml:space="preserve">.</w:t>
      </w:r>
      <w:r>
        <w:rPr>
          <w:rStyle w:val="UserStyle_60"/>
          <w:b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Комментирует начальник отдела координации и анализа деятельности в учетно-регистрационной сфере Управления Росреестра по Челябинской области </w:t>
      </w:r>
      <w:r>
        <w:rPr>
          <w:rStyle w:val="UserStyle_60"/>
          <w:b/>
          <w:bCs/>
          <w:sz w:val="28"/>
          <w:szCs w:val="28"/>
        </w:rPr>
        <w:t xml:space="preserve">Юлия Коваленко.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Действительно, южноуральцы могут получать </w:t>
      </w:r>
      <w:r>
        <w:rPr>
          <w:rStyle w:val="UserStyle_60"/>
          <w:bCs/>
          <w:sz w:val="28"/>
          <w:szCs w:val="28"/>
        </w:rPr>
        <w:t xml:space="preserve">уведомлен</w:t>
      </w:r>
      <w:r>
        <w:rPr>
          <w:rStyle w:val="UserStyle_60"/>
          <w:bCs/>
          <w:sz w:val="28"/>
          <w:szCs w:val="28"/>
        </w:rPr>
        <w:t xml:space="preserve">ия </w:t>
      </w:r>
      <w:r>
        <w:rPr>
          <w:rStyle w:val="UserStyle_60"/>
          <w:bCs/>
          <w:sz w:val="28"/>
          <w:szCs w:val="28"/>
        </w:rPr>
        <w:t xml:space="preserve">на электронную почту или номер мобильного телефона</w:t>
      </w:r>
      <w:r>
        <w:rPr>
          <w:rStyle w:val="UserStyle_60"/>
          <w:bCs/>
          <w:sz w:val="28"/>
          <w:szCs w:val="28"/>
        </w:rPr>
        <w:t xml:space="preserve"> о</w:t>
      </w:r>
      <w:r>
        <w:rPr>
          <w:rStyle w:val="UserStyle_60"/>
          <w:bCs/>
          <w:sz w:val="28"/>
          <w:szCs w:val="28"/>
        </w:rPr>
        <w:t xml:space="preserve"> ходе оказания государственной услуги</w:t>
      </w:r>
      <w:r>
        <w:rPr>
          <w:rStyle w:val="UserStyle_60"/>
          <w:bCs/>
          <w:sz w:val="28"/>
          <w:szCs w:val="28"/>
        </w:rPr>
        <w:t xml:space="preserve">, </w:t>
      </w:r>
      <w:r>
        <w:rPr>
          <w:rStyle w:val="UserStyle_60"/>
          <w:bCs/>
          <w:sz w:val="28"/>
          <w:szCs w:val="28"/>
        </w:rPr>
        <w:t xml:space="preserve">например, поступлении информации об уплате госпошлины, проведении регистрации</w:t>
      </w:r>
      <w:r>
        <w:rPr>
          <w:rStyle w:val="UserStyle_60"/>
          <w:bCs/>
          <w:sz w:val="28"/>
          <w:szCs w:val="28"/>
        </w:rPr>
        <w:t xml:space="preserve">, исправлении реестровой ошибки</w:t>
      </w:r>
      <w:r>
        <w:rPr>
          <w:rStyle w:val="UserStyle_60"/>
          <w:bCs/>
          <w:sz w:val="28"/>
          <w:szCs w:val="28"/>
        </w:rPr>
        <w:t xml:space="preserve"> и т.д.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</w:rPr>
        <w:t xml:space="preserve">Для получения уведомлений о любых изменениях и действиях, совершаемых в отношении принадлежащих объектов недвижимости, собственнику или </w:t>
      </w:r>
      <w:r>
        <w:rPr>
          <w:rStyle w:val="UserStyle_60"/>
          <w:bCs/>
          <w:sz w:val="28"/>
          <w:szCs w:val="28"/>
        </w:rPr>
        <w:t xml:space="preserve">его </w:t>
      </w:r>
      <w:r>
        <w:rPr>
          <w:rStyle w:val="UserStyle_60"/>
          <w:bCs/>
          <w:sz w:val="28"/>
          <w:szCs w:val="28"/>
        </w:rPr>
        <w:t xml:space="preserve">законному представителю необходимо подать заявление о внесении в Е</w:t>
      </w:r>
      <w:r>
        <w:rPr>
          <w:rStyle w:val="UserStyle_60"/>
          <w:bCs/>
          <w:sz w:val="28"/>
          <w:szCs w:val="28"/>
        </w:rPr>
        <w:t xml:space="preserve">диный государственный реестр недвижимости (Е</w:t>
      </w:r>
      <w:r>
        <w:rPr>
          <w:rStyle w:val="UserStyle_60"/>
          <w:bCs/>
          <w:sz w:val="28"/>
          <w:szCs w:val="28"/>
        </w:rPr>
        <w:t xml:space="preserve">ГРН</w:t>
      </w:r>
      <w:r>
        <w:rPr>
          <w:rStyle w:val="UserStyle_60"/>
          <w:bCs/>
          <w:sz w:val="28"/>
          <w:szCs w:val="28"/>
        </w:rPr>
        <w:t xml:space="preserve">)</w:t>
      </w:r>
      <w:r>
        <w:rPr>
          <w:rStyle w:val="UserStyle_60"/>
          <w:bCs/>
          <w:sz w:val="28"/>
          <w:szCs w:val="28"/>
        </w:rPr>
        <w:t xml:space="preserve"> адреса электронной почты.</w:t>
      </w: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Существует </w:t>
      </w:r>
      <w:r>
        <w:rPr>
          <w:rStyle w:val="UserStyle_60"/>
          <w:bCs/>
          <w:sz w:val="28"/>
          <w:szCs w:val="28"/>
        </w:rPr>
        <w:t xml:space="preserve">два</w:t>
      </w:r>
      <w:r>
        <w:rPr>
          <w:rStyle w:val="UserStyle_60"/>
          <w:bCs/>
          <w:sz w:val="28"/>
          <w:szCs w:val="28"/>
        </w:rPr>
        <w:t xml:space="preserve"> способа это сделать</w:t>
      </w:r>
      <w:r>
        <w:rPr>
          <w:rStyle w:val="UserStyle_60"/>
          <w:bCs/>
          <w:sz w:val="28"/>
          <w:szCs w:val="28"/>
        </w:rPr>
        <w:t xml:space="preserve">: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1. </w:t>
      </w:r>
      <w:r>
        <w:rPr>
          <w:rStyle w:val="UserStyle_60"/>
          <w:bCs/>
          <w:sz w:val="28"/>
          <w:szCs w:val="28"/>
        </w:rPr>
        <w:t xml:space="preserve">Направить заявление в электронном виде: </w:t>
      </w:r>
    </w:p>
    <w:p>
      <w:pPr>
        <w:pStyle w:val="Normal"/>
        <w:numPr>
          <w:numId w:val="9"/>
          <w:ilvl w:val="0"/>
        </w:numPr>
        <w:tabs>
          <w:tab w:val="left" w:pos="1418" w:leader="none"/>
        </w:tabs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при помощи </w:t>
      </w:r>
      <w:r>
        <w:rPr>
          <w:rStyle w:val="UserStyle_60"/>
          <w:bCs/>
          <w:sz w:val="28"/>
          <w:szCs w:val="28"/>
        </w:rPr>
        <w:t xml:space="preserve">личного кабинета правообладателя</w:t>
      </w:r>
      <w:r>
        <w:rPr>
          <w:rStyle w:val="UserStyle_60"/>
          <w:bCs/>
          <w:sz w:val="28"/>
          <w:szCs w:val="28"/>
        </w:rPr>
        <w:t xml:space="preserve"> (</w:t>
      </w:r>
      <w:r>
        <w:rPr>
          <w:rStyle w:val="UserStyle_60"/>
          <w:bCs/>
          <w:sz w:val="28"/>
          <w:szCs w:val="28"/>
        </w:rPr>
        <w:t xml:space="preserve">lk.rosreestr.ru</w:t>
      </w:r>
      <w:r>
        <w:rPr>
          <w:rStyle w:val="UserStyle_60"/>
          <w:bCs/>
          <w:sz w:val="28"/>
          <w:szCs w:val="28"/>
        </w:rPr>
        <w:t xml:space="preserve">), расположенного</w:t>
      </w:r>
      <w:r>
        <w:rPr>
          <w:rStyle w:val="UserStyle_60"/>
          <w:bCs/>
          <w:sz w:val="28"/>
          <w:szCs w:val="28"/>
        </w:rPr>
        <w:t xml:space="preserve"> на </w:t>
      </w:r>
      <w:r>
        <w:rPr>
          <w:rStyle w:val="UserStyle_60"/>
          <w:bCs/>
          <w:sz w:val="28"/>
          <w:szCs w:val="28"/>
        </w:rPr>
        <w:t xml:space="preserve">официальном </w:t>
      </w:r>
      <w:r>
        <w:rPr>
          <w:rStyle w:val="UserStyle_60"/>
          <w:bCs/>
          <w:sz w:val="28"/>
          <w:szCs w:val="28"/>
        </w:rPr>
        <w:t xml:space="preserve">сайте Росреестра</w:t>
      </w:r>
      <w:r>
        <w:rPr>
          <w:rStyle w:val="UserStyle_60"/>
          <w:bCs/>
          <w:sz w:val="28"/>
          <w:szCs w:val="28"/>
        </w:rPr>
        <w:t xml:space="preserve">: р</w:t>
      </w:r>
      <w:r>
        <w:rPr>
          <w:rStyle w:val="UserStyle_60"/>
          <w:bCs/>
          <w:sz w:val="28"/>
          <w:szCs w:val="28"/>
        </w:rPr>
        <w:t xml:space="preserve">аздел «Мои услуги и сервисы», услуга «Иное» – «Внесение дополнительных сведений»;</w:t>
      </w:r>
    </w:p>
    <w:p>
      <w:pPr>
        <w:pStyle w:val="Normal"/>
        <w:numPr>
          <w:numId w:val="9"/>
          <w:ilvl w:val="0"/>
        </w:numPr>
        <w:tabs>
          <w:tab w:val="left" w:pos="1418" w:leader="none"/>
        </w:tabs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посредством портала Госуслуг </w:t>
      </w:r>
      <w:r>
        <w:rPr>
          <w:rStyle w:val="UserStyle_60"/>
          <w:bCs/>
          <w:sz w:val="28"/>
          <w:szCs w:val="28"/>
        </w:rPr>
        <w:fldChar w:fldCharType="begin"/>
      </w:r>
      <w:r>
        <w:rPr>
          <w:rStyle w:val="UserStyle_60"/>
          <w:bCs/>
          <w:sz w:val="28"/>
          <w:szCs w:val="28"/>
        </w:rPr>
        <w:instrText xml:space="preserve"> HYPERLINK "https://www.gosuslugi.ru/" \t "https://www.gosuslugi.ru" \h </w:instrText>
      </w:r>
      <w:r>
        <w:rPr>
          <w:rStyle w:val="UserStyle_60"/>
          <w:bCs/>
          <w:sz w:val="28"/>
          <w:szCs w:val="28"/>
        </w:rPr>
        <w:fldChar w:fldCharType="separate"/>
      </w:r>
      <w:r>
        <w:rPr>
          <w:rStyle w:val="UserStyle_60"/>
          <w:bCs/>
          <w:sz w:val="28"/>
          <w:szCs w:val="28"/>
        </w:rPr>
        <w:t xml:space="preserve">(gosuslugi.ru</w:t>
      </w:r>
      <w:r>
        <w:rPr>
          <w:rStyle w:val="UserStyle_60"/>
          <w:bCs/>
          <w:sz w:val="28"/>
          <w:szCs w:val="28"/>
        </w:rPr>
        <w:fldChar w:fldCharType="end"/>
      </w:r>
      <w:r>
        <w:rPr>
          <w:rStyle w:val="UserStyle_60"/>
          <w:bCs/>
          <w:sz w:val="28"/>
          <w:szCs w:val="28"/>
        </w:rPr>
        <w:t xml:space="preserve">): раздел «Кадастровый учет и регистрация прав на недвижимость», услуга «Внести сведения в ЕГРН».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П</w:t>
      </w:r>
      <w:r>
        <w:rPr>
          <w:rStyle w:val="UserStyle_60"/>
          <w:bCs/>
          <w:sz w:val="28"/>
          <w:szCs w:val="28"/>
        </w:rPr>
        <w:t xml:space="preserve">одача заявления через личный кабинет Росреестра осуществляется без необходимости наличия у правообладателя усиленной квалифицированной электронной подписи.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2. Обратиться с заявлением в</w:t>
      </w:r>
      <w:r>
        <w:rPr>
          <w:rStyle w:val="UserStyle_60"/>
          <w:bCs/>
          <w:sz w:val="28"/>
          <w:szCs w:val="28"/>
        </w:rPr>
        <w:t xml:space="preserve"> бумажно</w:t>
      </w:r>
      <w:r>
        <w:rPr>
          <w:rStyle w:val="UserStyle_60"/>
          <w:bCs/>
          <w:sz w:val="28"/>
          <w:szCs w:val="28"/>
        </w:rPr>
        <w:t xml:space="preserve">м виде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в </w:t>
      </w:r>
      <w:r>
        <w:rPr>
          <w:rStyle w:val="UserStyle_60"/>
          <w:bCs/>
          <w:sz w:val="28"/>
          <w:szCs w:val="28"/>
        </w:rPr>
        <w:t xml:space="preserve">МФЦ</w:t>
      </w:r>
      <w:r>
        <w:rPr>
          <w:rStyle w:val="UserStyle_60"/>
          <w:bCs/>
          <w:sz w:val="28"/>
          <w:szCs w:val="28"/>
        </w:rPr>
        <w:t xml:space="preserve">, причем </w:t>
      </w:r>
      <w:r>
        <w:rPr>
          <w:rStyle w:val="UserStyle_60"/>
          <w:bCs/>
          <w:sz w:val="28"/>
          <w:szCs w:val="28"/>
        </w:rPr>
        <w:t xml:space="preserve">независимо от места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  <w:t xml:space="preserve">жительства и места нахождения </w:t>
      </w:r>
      <w:r>
        <w:rPr>
          <w:rStyle w:val="UserStyle_60"/>
          <w:bCs/>
          <w:sz w:val="28"/>
          <w:szCs w:val="28"/>
        </w:rPr>
        <w:t xml:space="preserve">самого </w:t>
      </w:r>
      <w:r>
        <w:rPr>
          <w:rStyle w:val="UserStyle_60"/>
          <w:bCs/>
          <w:sz w:val="28"/>
          <w:szCs w:val="28"/>
        </w:rPr>
        <w:t xml:space="preserve">объекта недвижимости</w:t>
      </w:r>
      <w:r>
        <w:rPr>
          <w:rStyle w:val="UserStyle_60"/>
          <w:bCs/>
          <w:sz w:val="28"/>
          <w:szCs w:val="28"/>
        </w:rPr>
        <w:t xml:space="preserve">.</w:t>
      </w:r>
      <w:r>
        <w:rPr>
          <w:rStyle w:val="UserStyle_60"/>
          <w:bCs/>
          <w:sz w:val="28"/>
          <w:szCs w:val="28"/>
        </w:rPr>
        <w:t xml:space="preserve"> </w:t>
      </w:r>
      <w:r>
        <w:rPr>
          <w:rStyle w:val="UserStyle_60"/>
          <w:bCs/>
          <w:sz w:val="28"/>
          <w:szCs w:val="28"/>
        </w:rPr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</w:rPr>
      </w:pPr>
      <w:r>
        <w:rPr>
          <w:rStyle w:val="UserStyle_60"/>
          <w:bCs/>
          <w:sz w:val="28"/>
          <w:szCs w:val="28"/>
        </w:rPr>
        <w:t xml:space="preserve">Необходимо отметить, что з</w:t>
      </w:r>
      <w:r>
        <w:rPr>
          <w:rStyle w:val="UserStyle_60"/>
          <w:bCs/>
          <w:sz w:val="28"/>
          <w:szCs w:val="28"/>
        </w:rPr>
        <w:t xml:space="preserve">аявление об адресе электронной почты нужно подавать в отношении каждого объекта недвижимости. Услуга </w:t>
      </w:r>
      <w:r>
        <w:rPr>
          <w:rStyle w:val="UserStyle_60"/>
          <w:bCs/>
          <w:sz w:val="28"/>
          <w:szCs w:val="28"/>
        </w:rPr>
        <w:t xml:space="preserve">в этом случае </w:t>
      </w:r>
      <w:r>
        <w:rPr>
          <w:rStyle w:val="UserStyle_60"/>
          <w:bCs/>
          <w:sz w:val="28"/>
          <w:szCs w:val="28"/>
        </w:rPr>
        <w:t xml:space="preserve">будет оказана бесплатно.</w:t>
      </w:r>
    </w:p>
    <w:p>
      <w:pPr>
        <w:pStyle w:val="Normal"/>
        <w:tabs>
          <w:tab w:val="left" w:pos="4830" w:leader="none"/>
        </w:tabs>
        <w:ind w:firstLine="709"/>
        <w:jc w:val="both"/>
        <w:rPr>
          <w:rStyle w:val="UserStyle_60"/>
          <w:bCs/>
          <w:sz w:val="28"/>
          <w:szCs w:val="28"/>
          <w:shd w:val="clear" w:color="auto" w:fill="ffffff"/>
        </w:rPr>
      </w:pPr>
      <w:r>
        <w:rPr>
          <w:rStyle w:val="UserStyle_60"/>
          <w:bCs/>
          <w:sz w:val="28"/>
          <w:szCs w:val="28"/>
          <w:shd w:val="clear" w:color="auto" w:fill="ffffff"/>
        </w:rPr>
      </w:r>
    </w:p>
    <w:p>
      <w:pPr>
        <w:pStyle w:val="Normal"/>
        <w:tabs>
          <w:tab w:val="left" w:pos="4830" w:leader="none"/>
        </w:tabs>
        <w:ind w:firstLine="709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60"/>
          <w:b/>
          <w:bCs/>
          <w:sz w:val="28"/>
          <w:szCs w:val="28"/>
          <w:shd w:val="clear" w:color="auto" w:fill="ffffff"/>
        </w:rPr>
      </w:pPr>
      <w:r>
        <w:rPr>
          <w:rStyle w:val="UserStyle_60"/>
          <w:b/>
          <w:bCs/>
          <w:sz w:val="28"/>
          <w:szCs w:val="28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709" w:right="567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Helvetica Neue">
    <w:panose1 w:val="02000603000000000000"/>
  </w:font>
  <w:font w:name="Calibri">
    <w:panose1 w:val="020F0502020204030204"/>
  </w:font>
  <w:font w:name="Noto Sans Devanagari">
    <w:panose1 w:val="020B0502040504020204"/>
  </w:font>
  <w:font w:name="Tahoma">
    <w:panose1 w:val="020B06040305040402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Wingdings">
    <w:panose1 w:val="05010000000000000000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9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72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16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288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432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04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29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18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40" w:hanging="360"/>
      </w:p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ind w:left="144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288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60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04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76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200" w:hanging="36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WW8Num1z0"/>
    <w:next w:val="UserStyle_0"/>
    <w:link w:val="Normal"/>
    <w:rPr>
      <w:rFonts w:ascii="Symbol" w:hAnsi="Symbol" w:cs="Symbol"/>
    </w:rPr>
  </w:style>
  <w:style w:type="character" w:styleId="UserStyle_1">
    <w:name w:val="WW8Num1z1"/>
    <w:next w:val="UserStyle_1"/>
    <w:link w:val="Normal"/>
    <w:rPr>
      <w:rFonts w:ascii="Courier New" w:hAnsi="Courier New" w:cs="Courier New"/>
    </w:rPr>
  </w:style>
  <w:style w:type="character" w:styleId="UserStyle_2">
    <w:name w:val="WW8Num1z2"/>
    <w:next w:val="UserStyle_2"/>
    <w:link w:val="Normal"/>
    <w:rPr>
      <w:rFonts w:ascii="Wingdings" w:hAnsi="Wingdings" w:cs="Wingdings"/>
    </w:rPr>
  </w:style>
  <w:style w:type="character" w:styleId="UserStyle_3">
    <w:name w:val="WW8Num2z0"/>
    <w:next w:val="UserStyle_3"/>
    <w:link w:val="Normal"/>
    <w:rPr>
      <w:rFonts w:ascii="Symbol" w:hAnsi="Symbol" w:cs="Symbol"/>
    </w:rPr>
  </w:style>
  <w:style w:type="character" w:styleId="UserStyle_4">
    <w:name w:val="WW8Num2z1"/>
    <w:next w:val="UserStyle_4"/>
    <w:link w:val="Normal"/>
    <w:rPr>
      <w:rFonts w:ascii="Courier New" w:hAnsi="Courier New" w:cs="Courier New"/>
    </w:rPr>
  </w:style>
  <w:style w:type="character" w:styleId="UserStyle_5">
    <w:name w:val="WW8Num2z2"/>
    <w:next w:val="UserStyle_5"/>
    <w:link w:val="Normal"/>
    <w:rPr>
      <w:rFonts w:ascii="Wingdings" w:hAnsi="Wingdings" w:cs="Wingdings"/>
    </w:rPr>
  </w:style>
  <w:style w:type="character" w:styleId="UserStyle_6">
    <w:name w:val="Основной шрифт абзаца13"/>
    <w:next w:val="UserStyle_6"/>
    <w:link w:val="Normal"/>
  </w:style>
  <w:style w:type="character" w:styleId="UserStyle_7">
    <w:name w:val="WW8Num1z3"/>
    <w:next w:val="UserStyle_7"/>
    <w:link w:val="Normal"/>
    <w:rPr>
      <w:rFonts w:ascii="Symbol" w:hAnsi="Symbol" w:cs="Symbol"/>
    </w:rPr>
  </w:style>
  <w:style w:type="character" w:styleId="UserStyle_8">
    <w:name w:val="WW8Num1z4"/>
    <w:next w:val="UserStyle_8"/>
    <w:link w:val="Normal"/>
  </w:style>
  <w:style w:type="character" w:styleId="UserStyle_9">
    <w:name w:val="WW8Num1z5"/>
    <w:next w:val="UserStyle_9"/>
    <w:link w:val="Normal"/>
  </w:style>
  <w:style w:type="character" w:styleId="UserStyle_10">
    <w:name w:val="WW8Num1z6"/>
    <w:next w:val="UserStyle_10"/>
    <w:link w:val="Normal"/>
  </w:style>
  <w:style w:type="character" w:styleId="UserStyle_11">
    <w:name w:val="WW8Num1z7"/>
    <w:next w:val="UserStyle_11"/>
    <w:link w:val="Normal"/>
  </w:style>
  <w:style w:type="character" w:styleId="UserStyle_12">
    <w:name w:val="WW8Num1z8"/>
    <w:next w:val="UserStyle_12"/>
    <w:link w:val="Normal"/>
  </w:style>
  <w:style w:type="character" w:styleId="UserStyle_13">
    <w:name w:val="Основной шрифт абзаца12"/>
    <w:next w:val="UserStyle_13"/>
    <w:link w:val="Normal"/>
  </w:style>
  <w:style w:type="character" w:styleId="UserStyle_14">
    <w:name w:val="WW8Num3z0"/>
    <w:next w:val="UserStyle_14"/>
    <w:link w:val="Normal"/>
  </w:style>
  <w:style w:type="character" w:styleId="UserStyle_15">
    <w:name w:val="WW8Num3z1"/>
    <w:next w:val="UserStyle_15"/>
    <w:link w:val="Normal"/>
  </w:style>
  <w:style w:type="character" w:styleId="UserStyle_16">
    <w:name w:val="WW8Num3z2"/>
    <w:next w:val="UserStyle_16"/>
    <w:link w:val="Normal"/>
  </w:style>
  <w:style w:type="character" w:styleId="UserStyle_17">
    <w:name w:val="WW8Num3z3"/>
    <w:next w:val="UserStyle_17"/>
    <w:link w:val="Normal"/>
  </w:style>
  <w:style w:type="character" w:styleId="UserStyle_18">
    <w:name w:val="WW8Num3z4"/>
    <w:next w:val="UserStyle_18"/>
    <w:link w:val="Normal"/>
  </w:style>
  <w:style w:type="character" w:styleId="UserStyle_19">
    <w:name w:val="WW8Num3z5"/>
    <w:next w:val="UserStyle_19"/>
    <w:link w:val="Normal"/>
  </w:style>
  <w:style w:type="character" w:styleId="UserStyle_20">
    <w:name w:val="WW8Num3z6"/>
    <w:next w:val="UserStyle_20"/>
    <w:link w:val="Normal"/>
  </w:style>
  <w:style w:type="character" w:styleId="UserStyle_21">
    <w:name w:val="WW8Num3z7"/>
    <w:next w:val="UserStyle_21"/>
    <w:link w:val="Normal"/>
  </w:style>
  <w:style w:type="character" w:styleId="UserStyle_22">
    <w:name w:val="WW8Num3z8"/>
    <w:next w:val="UserStyle_22"/>
    <w:link w:val="Normal"/>
  </w:style>
  <w:style w:type="character" w:styleId="UserStyle_23">
    <w:name w:val="WW8Num4z0"/>
    <w:next w:val="UserStyle_23"/>
    <w:link w:val="Normal"/>
    <w:rPr>
      <w:rFonts w:ascii="Symbol" w:hAnsi="Symbol" w:cs="Symbol"/>
    </w:rPr>
  </w:style>
  <w:style w:type="character" w:styleId="UserStyle_24">
    <w:name w:val="WW8Num4z1"/>
    <w:next w:val="UserStyle_24"/>
    <w:link w:val="Normal"/>
    <w:rPr>
      <w:rFonts w:ascii="Courier New" w:hAnsi="Courier New" w:cs="Courier New"/>
    </w:rPr>
  </w:style>
  <w:style w:type="character" w:styleId="UserStyle_25">
    <w:name w:val="WW8Num4z2"/>
    <w:next w:val="UserStyle_25"/>
    <w:link w:val="Normal"/>
    <w:rPr>
      <w:rFonts w:ascii="Wingdings" w:hAnsi="Wingdings" w:cs="Wingdings"/>
    </w:rPr>
  </w:style>
  <w:style w:type="character" w:styleId="UserStyle_26">
    <w:name w:val="WW8Num5z0"/>
    <w:next w:val="UserStyle_26"/>
    <w:link w:val="Normal"/>
    <w:rPr>
      <w:rFonts w:ascii="Symbol" w:hAnsi="Symbol" w:cs="Symbol"/>
    </w:rPr>
  </w:style>
  <w:style w:type="character" w:styleId="UserStyle_27">
    <w:name w:val="WW8Num5z1"/>
    <w:next w:val="UserStyle_27"/>
    <w:link w:val="Normal"/>
    <w:rPr>
      <w:rFonts w:ascii="Courier New" w:hAnsi="Courier New" w:cs="Courier New"/>
    </w:rPr>
  </w:style>
  <w:style w:type="character" w:styleId="UserStyle_28">
    <w:name w:val="WW8Num5z2"/>
    <w:next w:val="UserStyle_28"/>
    <w:link w:val="Normal"/>
    <w:rPr>
      <w:rFonts w:ascii="Wingdings" w:hAnsi="Wingdings" w:cs="Wingdings"/>
    </w:rPr>
  </w:style>
  <w:style w:type="character" w:styleId="UserStyle_29">
    <w:name w:val="Основной шрифт абзаца11"/>
    <w:next w:val="UserStyle_29"/>
    <w:link w:val="Normal"/>
  </w:style>
  <w:style w:type="character" w:styleId="UserStyle_30">
    <w:name w:val="WW8Num6z0"/>
    <w:next w:val="UserStyle_30"/>
    <w:link w:val="Normal"/>
    <w:rPr>
      <w:rFonts w:ascii="Symbol" w:hAnsi="Symbol" w:cs="Symbol"/>
      <w:sz w:val="20"/>
    </w:rPr>
  </w:style>
  <w:style w:type="character" w:styleId="UserStyle_31">
    <w:name w:val="WW8Num7z0"/>
    <w:next w:val="UserStyle_31"/>
    <w:link w:val="Normal"/>
    <w:rPr>
      <w:rFonts w:ascii="Symbol" w:hAnsi="Symbol" w:cs="Symbol"/>
      <w:sz w:val="20"/>
    </w:rPr>
  </w:style>
  <w:style w:type="character" w:styleId="UserStyle_32">
    <w:name w:val="WW8Num7z1"/>
    <w:next w:val="UserStyle_32"/>
    <w:link w:val="Normal"/>
    <w:rPr>
      <w:rFonts w:ascii="Courier New" w:hAnsi="Courier New" w:cs="Times New Roman"/>
      <w:sz w:val="20"/>
    </w:rPr>
  </w:style>
  <w:style w:type="character" w:styleId="UserStyle_33">
    <w:name w:val="WW8Num7z2"/>
    <w:next w:val="UserStyle_33"/>
    <w:link w:val="Normal"/>
    <w:rPr>
      <w:rFonts w:ascii="Wingdings" w:hAnsi="Wingdings" w:cs="Wingdings"/>
      <w:sz w:val="20"/>
    </w:rPr>
  </w:style>
  <w:style w:type="character" w:styleId="UserStyle_34">
    <w:name w:val="WW8Num8z0"/>
    <w:next w:val="UserStyle_34"/>
    <w:link w:val="Normal"/>
    <w:rPr>
      <w:rFonts w:ascii="Symbol" w:hAnsi="Symbol" w:cs="Symbol"/>
    </w:rPr>
  </w:style>
  <w:style w:type="character" w:styleId="UserStyle_35">
    <w:name w:val="WW8Num8z1"/>
    <w:next w:val="UserStyle_35"/>
    <w:link w:val="Normal"/>
    <w:rPr>
      <w:rFonts w:ascii="Courier New" w:hAnsi="Courier New" w:cs="Courier New"/>
    </w:rPr>
  </w:style>
  <w:style w:type="character" w:styleId="UserStyle_36">
    <w:name w:val="WW8Num8z2"/>
    <w:next w:val="UserStyle_36"/>
    <w:link w:val="Normal"/>
    <w:rPr>
      <w:rFonts w:ascii="Wingdings" w:hAnsi="Wingdings" w:cs="Wingdings"/>
    </w:rPr>
  </w:style>
  <w:style w:type="character" w:styleId="UserStyle_37">
    <w:name w:val="WW8Num9z0"/>
    <w:next w:val="UserStyle_37"/>
    <w:link w:val="Normal"/>
    <w:rPr>
      <w:rFonts w:ascii="Symbol" w:hAnsi="Symbol" w:cs="Symbol"/>
    </w:rPr>
  </w:style>
  <w:style w:type="character" w:styleId="UserStyle_38">
    <w:name w:val="WW8Num9z1"/>
    <w:next w:val="UserStyle_38"/>
    <w:link w:val="Normal"/>
    <w:rPr>
      <w:rFonts w:ascii="Courier New" w:hAnsi="Courier New" w:cs="Courier New"/>
    </w:rPr>
  </w:style>
  <w:style w:type="character" w:styleId="UserStyle_39">
    <w:name w:val="WW8Num9z2"/>
    <w:next w:val="UserStyle_39"/>
    <w:link w:val="Normal"/>
    <w:rPr>
      <w:rFonts w:ascii="Wingdings" w:hAnsi="Wingdings" w:cs="Wingdings"/>
    </w:rPr>
  </w:style>
  <w:style w:type="character" w:styleId="UserStyle_40">
    <w:name w:val="WW8Num10z0"/>
    <w:next w:val="UserStyle_40"/>
    <w:link w:val="Normal"/>
    <w:rPr>
      <w:rFonts w:ascii="Symbol" w:hAnsi="Symbol" w:cs="Symbol"/>
      <w:sz w:val="20"/>
    </w:rPr>
  </w:style>
  <w:style w:type="character" w:styleId="UserStyle_41">
    <w:name w:val="WW8Num10z1"/>
    <w:next w:val="UserStyle_41"/>
    <w:link w:val="Normal"/>
    <w:rPr>
      <w:rFonts w:ascii="Courier New" w:hAnsi="Courier New" w:cs="Times New Roman"/>
      <w:sz w:val="20"/>
    </w:rPr>
  </w:style>
  <w:style w:type="character" w:styleId="UserStyle_42">
    <w:name w:val="WW8Num10z2"/>
    <w:next w:val="UserStyle_42"/>
    <w:link w:val="Normal"/>
    <w:rPr>
      <w:rFonts w:ascii="Wingdings" w:hAnsi="Wingdings" w:cs="Wingdings"/>
      <w:sz w:val="20"/>
    </w:rPr>
  </w:style>
  <w:style w:type="character" w:styleId="UserStyle_43">
    <w:name w:val="WW8Num11z0"/>
    <w:next w:val="UserStyle_43"/>
    <w:link w:val="Normal"/>
    <w:rPr>
      <w:rFonts w:ascii="Symbol" w:hAnsi="Symbol" w:cs="Symbol"/>
    </w:rPr>
  </w:style>
  <w:style w:type="character" w:styleId="UserStyle_44">
    <w:name w:val="WW8Num11z1"/>
    <w:next w:val="UserStyle_44"/>
    <w:link w:val="Normal"/>
    <w:rPr>
      <w:rFonts w:ascii="Courier New" w:hAnsi="Courier New" w:cs="Courier New"/>
    </w:rPr>
  </w:style>
  <w:style w:type="character" w:styleId="UserStyle_45">
    <w:name w:val="WW8Num11z2"/>
    <w:next w:val="UserStyle_45"/>
    <w:link w:val="Normal"/>
    <w:rPr>
      <w:rFonts w:ascii="Wingdings" w:hAnsi="Wingdings" w:cs="Wingdings"/>
    </w:rPr>
  </w:style>
  <w:style w:type="character" w:styleId="UserStyle_46">
    <w:name w:val="WW8Num12z0"/>
    <w:next w:val="UserStyle_46"/>
    <w:link w:val="Normal"/>
    <w:rPr>
      <w:rFonts w:ascii="Symbol" w:hAnsi="Symbol" w:cs="Symbol"/>
      <w:sz w:val="20"/>
    </w:rPr>
  </w:style>
  <w:style w:type="character" w:styleId="UserStyle_47">
    <w:name w:val="WW8Num12z1"/>
    <w:next w:val="UserStyle_47"/>
    <w:link w:val="Normal"/>
    <w:rPr>
      <w:rFonts w:ascii="Courier New" w:hAnsi="Courier New" w:cs="Times New Roman"/>
      <w:sz w:val="20"/>
    </w:rPr>
  </w:style>
  <w:style w:type="character" w:styleId="UserStyle_48">
    <w:name w:val="WW8Num12z2"/>
    <w:next w:val="UserStyle_48"/>
    <w:link w:val="Normal"/>
    <w:rPr>
      <w:rFonts w:ascii="Wingdings" w:hAnsi="Wingdings" w:cs="Wingdings"/>
      <w:sz w:val="20"/>
    </w:rPr>
  </w:style>
  <w:style w:type="character" w:styleId="UserStyle_49">
    <w:name w:val="WW8Num13z0"/>
    <w:next w:val="UserStyle_49"/>
    <w:link w:val="Normal"/>
  </w:style>
  <w:style w:type="character" w:styleId="UserStyle_50">
    <w:name w:val="Основной шрифт абзаца10"/>
    <w:next w:val="UserStyle_50"/>
    <w:link w:val="Normal"/>
  </w:style>
  <w:style w:type="character" w:styleId="UserStyle_51">
    <w:name w:val="Основной шрифт абзаца9"/>
    <w:next w:val="UserStyle_51"/>
    <w:link w:val="Normal"/>
  </w:style>
  <w:style w:type="character" w:styleId="UserStyle_52">
    <w:name w:val="Основной шрифт абзаца8"/>
    <w:next w:val="UserStyle_52"/>
    <w:link w:val="Normal"/>
  </w:style>
  <w:style w:type="character" w:styleId="UserStyle_53">
    <w:name w:val="Основной шрифт абзаца7"/>
    <w:next w:val="UserStyle_53"/>
    <w:link w:val="Normal"/>
  </w:style>
  <w:style w:type="character" w:styleId="UserStyle_54">
    <w:name w:val="Основной шрифт абзаца6"/>
    <w:next w:val="UserStyle_54"/>
    <w:link w:val="Normal"/>
  </w:style>
  <w:style w:type="character" w:styleId="UserStyle_55">
    <w:name w:val="Основной шрифт абзаца5"/>
    <w:next w:val="UserStyle_55"/>
    <w:link w:val="Normal"/>
  </w:style>
  <w:style w:type="character" w:styleId="UserStyle_56">
    <w:name w:val="Основной шрифт абзаца4"/>
    <w:next w:val="UserStyle_56"/>
    <w:link w:val="Normal"/>
  </w:style>
  <w:style w:type="character" w:styleId="UserStyle_57">
    <w:name w:val="Основной шрифт абзаца3"/>
    <w:next w:val="UserStyle_57"/>
    <w:link w:val="Normal"/>
  </w:style>
  <w:style w:type="character" w:styleId="UserStyle_58">
    <w:name w:val="Основной шрифт абзаца2"/>
    <w:next w:val="UserStyle_58"/>
    <w:link w:val="Normal"/>
  </w:style>
  <w:style w:type="character" w:styleId="UserStyle_59">
    <w:name w:val="Основной шрифт абзаца1"/>
    <w:next w:val="UserStyle_59"/>
    <w:link w:val="Normal"/>
  </w:style>
  <w:style w:type="character" w:styleId="Hyperlink">
    <w:name w:val="Гиперссылка"/>
    <w:next w:val="Hyperlink"/>
    <w:link w:val="Normal"/>
    <w:uiPriority w:val="99"/>
    <w:rPr>
      <w:u w:val="single"/>
    </w:rPr>
  </w:style>
  <w:style w:type="character" w:styleId="UserStyle_60">
    <w:name w:val="Нет"/>
    <w:next w:val="UserStyle_60"/>
    <w:link w:val="Normal"/>
  </w:style>
  <w:style w:type="character" w:styleId="Emphasis">
    <w:name w:val="Выделение"/>
    <w:next w:val="Emphasis"/>
    <w:link w:val="Normal"/>
    <w:uiPriority w:val="20"/>
    <w:qFormat/>
    <w:rPr>
      <w:i/>
      <w:iCs/>
    </w:rPr>
  </w:style>
  <w:style w:type="character" w:styleId="UserStyle_61">
    <w:name w:val="Основной текст (2)_"/>
    <w:next w:val="UserStyle_61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62">
    <w:name w:val="Знак примечания1"/>
    <w:next w:val="UserStyle_62"/>
    <w:link w:val="Normal"/>
    <w:rPr>
      <w:sz w:val="16"/>
      <w:szCs w:val="16"/>
    </w:rPr>
  </w:style>
  <w:style w:type="character" w:styleId="UserStyle_63">
    <w:name w:val="Текст примечания Знак"/>
    <w:next w:val="UserStyle_63"/>
    <w:link w:val="Normal"/>
    <w:rPr>
      <w:rFonts w:eastAsia="Arial Unicode MS" w:cs="Arial Unicode MS"/>
      <w:color w:val="000000"/>
      <w:lang w:eastAsia="zh-CN"/>
    </w:rPr>
  </w:style>
  <w:style w:type="character" w:styleId="UserStyle_64">
    <w:name w:val="Тема примечания Знак"/>
    <w:next w:val="UserStyle_64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65">
    <w:name w:val="Текст выноски Знак"/>
    <w:next w:val="UserStyle_65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66">
    <w:name w:val="Знак примечания2"/>
    <w:next w:val="UserStyle_66"/>
    <w:link w:val="Normal"/>
    <w:rPr>
      <w:sz w:val="16"/>
      <w:szCs w:val="16"/>
    </w:rPr>
  </w:style>
  <w:style w:type="character" w:styleId="UserStyle_67">
    <w:name w:val="Текст примечания Знак1"/>
    <w:next w:val="UserStyle_67"/>
    <w:link w:val="Normal"/>
    <w:rPr>
      <w:rFonts w:eastAsia="Arial Unicode MS" w:cs="Arial Unicode MS"/>
      <w:color w:val="000000"/>
      <w:lang w:eastAsia="zh-CN"/>
    </w:rPr>
  </w:style>
  <w:style w:type="character" w:styleId="UserStyle_68">
    <w:name w:val="article_layer__header_date_published"/>
    <w:next w:val="UserStyle_68"/>
    <w:link w:val="Normal"/>
  </w:style>
  <w:style w:type="character" w:styleId="UserStyle_69">
    <w:name w:val="article_layer__stat_btn"/>
    <w:next w:val="UserStyle_69"/>
    <w:link w:val="Normal"/>
  </w:style>
  <w:style w:type="character" w:styleId="UserStyle_70">
    <w:name w:val="Основной текст (5)"/>
    <w:next w:val="UserStyle_70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71">
    <w:name w:val="Текст концевой сноски Знак"/>
    <w:next w:val="UserStyle_71"/>
    <w:link w:val="Normal"/>
    <w:rPr>
      <w:rFonts w:eastAsia="Arial Unicode MS" w:cs="Arial Unicode MS"/>
      <w:color w:val="000000"/>
      <w:lang w:eastAsia="zh-CN"/>
    </w:rPr>
  </w:style>
  <w:style w:type="character" w:styleId="UserStyle_72">
    <w:name w:val="Символ концевой сноски"/>
    <w:next w:val="UserStyle_72"/>
    <w:link w:val="Normal"/>
    <w:rPr>
      <w:vertAlign w:val="superscript"/>
    </w:rPr>
  </w:style>
  <w:style w:type="paragraph" w:styleId="UserStyle_73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74">
    <w:name w:val="Указатель13"/>
    <w:basedOn w:val="Normal"/>
    <w:next w:val="UserStyle_74"/>
    <w:link w:val="Normal"/>
    <w:pPr>
      <w:suppressLineNumbers/>
    </w:pPr>
    <w:rPr>
      <w:rFonts w:cs="Mangal"/>
      <w:lang w:val="en-US" w:eastAsia="en-US" w:bidi="en-US"/>
    </w:rPr>
  </w:style>
  <w:style w:type="paragraph" w:styleId="UserStyle_75">
    <w:name w:val="Название объекта12"/>
    <w:basedOn w:val="Normal"/>
    <w:next w:val="UserStyle_75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76">
    <w:name w:val="Указатель12"/>
    <w:basedOn w:val="Normal"/>
    <w:next w:val="UserStyle_76"/>
    <w:link w:val="Normal"/>
    <w:pPr>
      <w:suppressLineNumbers/>
    </w:pPr>
    <w:rPr>
      <w:rFonts w:ascii="PT Sans" w:hAnsi="PT Sans" w:cs="Noto Sans Devanagari"/>
    </w:rPr>
  </w:style>
  <w:style w:type="paragraph" w:styleId="UserStyle_77">
    <w:name w:val="Название объекта11"/>
    <w:basedOn w:val="Normal"/>
    <w:next w:val="UserStyle_77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78">
    <w:name w:val="Указатель11"/>
    <w:basedOn w:val="Normal"/>
    <w:next w:val="UserStyle_78"/>
    <w:link w:val="Normal"/>
    <w:pPr>
      <w:suppressLineNumbers/>
    </w:pPr>
    <w:rPr>
      <w:rFonts w:ascii="PT Astra Serif" w:hAnsi="PT Astra Serif" w:cs="Noto Sans Devanagari"/>
    </w:rPr>
  </w:style>
  <w:style w:type="paragraph" w:styleId="UserStyle_79">
    <w:name w:val="Название объекта10"/>
    <w:basedOn w:val="Normal"/>
    <w:next w:val="UserStyle_7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0">
    <w:name w:val="Указатель10"/>
    <w:basedOn w:val="Normal"/>
    <w:next w:val="UserStyle_80"/>
    <w:link w:val="Normal"/>
    <w:pPr>
      <w:suppressLineNumbers/>
    </w:pPr>
    <w:rPr>
      <w:rFonts w:cs="Arial"/>
    </w:rPr>
  </w:style>
  <w:style w:type="paragraph" w:styleId="UserStyle_81">
    <w:name w:val="Название объекта9"/>
    <w:basedOn w:val="Normal"/>
    <w:next w:val="UserStyle_8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2">
    <w:name w:val="Указатель9"/>
    <w:basedOn w:val="Normal"/>
    <w:next w:val="UserStyle_82"/>
    <w:link w:val="Normal"/>
    <w:pPr>
      <w:suppressLineNumbers/>
    </w:pPr>
    <w:rPr>
      <w:rFonts w:cs="Lucida Sans"/>
    </w:rPr>
  </w:style>
  <w:style w:type="paragraph" w:styleId="UserStyle_83">
    <w:name w:val="Название объекта8"/>
    <w:basedOn w:val="Normal"/>
    <w:next w:val="UserStyle_83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84">
    <w:name w:val="Указатель8"/>
    <w:basedOn w:val="Normal"/>
    <w:next w:val="UserStyle_84"/>
    <w:link w:val="Normal"/>
    <w:pPr>
      <w:suppressLineNumbers/>
    </w:pPr>
    <w:rPr>
      <w:rFonts w:cs="Arial"/>
    </w:rPr>
  </w:style>
  <w:style w:type="paragraph" w:styleId="UserStyle_85">
    <w:name w:val="Название объекта7"/>
    <w:basedOn w:val="Normal"/>
    <w:next w:val="UserStyle_8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6">
    <w:name w:val="Указатель7"/>
    <w:basedOn w:val="Normal"/>
    <w:next w:val="UserStyle_86"/>
    <w:link w:val="Normal"/>
    <w:pPr>
      <w:suppressLineNumbers/>
    </w:pPr>
    <w:rPr>
      <w:rFonts w:cs="Lucida Sans"/>
    </w:rPr>
  </w:style>
  <w:style w:type="paragraph" w:styleId="UserStyle_87">
    <w:name w:val="Название объекта6"/>
    <w:basedOn w:val="Normal"/>
    <w:next w:val="UserStyle_8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88">
    <w:name w:val="Указатель6"/>
    <w:basedOn w:val="Normal"/>
    <w:next w:val="UserStyle_88"/>
    <w:link w:val="Normal"/>
    <w:pPr>
      <w:suppressLineNumbers/>
    </w:pPr>
    <w:rPr>
      <w:rFonts w:cs="Lucida Sans"/>
    </w:rPr>
  </w:style>
  <w:style w:type="paragraph" w:styleId="UserStyle_89">
    <w:name w:val="Название объекта5"/>
    <w:basedOn w:val="Normal"/>
    <w:next w:val="UserStyle_8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0">
    <w:name w:val="Указатель5"/>
    <w:basedOn w:val="Normal"/>
    <w:next w:val="UserStyle_90"/>
    <w:link w:val="Normal"/>
    <w:pPr>
      <w:suppressLineNumbers/>
    </w:pPr>
    <w:rPr>
      <w:rFonts w:cs="Lucida Sans"/>
    </w:rPr>
  </w:style>
  <w:style w:type="paragraph" w:styleId="UserStyle_91">
    <w:name w:val="Название объекта4"/>
    <w:basedOn w:val="Normal"/>
    <w:next w:val="UserStyle_9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2">
    <w:name w:val="Указатель4"/>
    <w:basedOn w:val="Normal"/>
    <w:next w:val="UserStyle_92"/>
    <w:link w:val="Normal"/>
    <w:pPr>
      <w:suppressLineNumbers/>
    </w:pPr>
    <w:rPr>
      <w:rFonts w:cs="Lucida Sans"/>
    </w:rPr>
  </w:style>
  <w:style w:type="paragraph" w:styleId="UserStyle_93">
    <w:name w:val="Название объекта3"/>
    <w:basedOn w:val="Normal"/>
    <w:next w:val="UserStyle_9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4">
    <w:name w:val="Указатель3"/>
    <w:basedOn w:val="Normal"/>
    <w:next w:val="UserStyle_94"/>
    <w:link w:val="Normal"/>
    <w:pPr>
      <w:suppressLineNumbers/>
    </w:pPr>
    <w:rPr>
      <w:rFonts w:cs="Lucida Sans"/>
    </w:rPr>
  </w:style>
  <w:style w:type="paragraph" w:styleId="UserStyle_95">
    <w:name w:val="Название объекта2"/>
    <w:basedOn w:val="Normal"/>
    <w:next w:val="UserStyle_9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96">
    <w:name w:val="Указатель2"/>
    <w:basedOn w:val="Normal"/>
    <w:next w:val="UserStyle_96"/>
    <w:link w:val="Normal"/>
    <w:pPr>
      <w:suppressLineNumbers/>
    </w:pPr>
    <w:rPr>
      <w:rFonts w:cs="Lucida Sans"/>
    </w:rPr>
  </w:style>
  <w:style w:type="paragraph" w:styleId="UserStyle_97">
    <w:name w:val="Название объекта1"/>
    <w:basedOn w:val="Normal"/>
    <w:next w:val="UserStyle_97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98">
    <w:name w:val="Указатель1"/>
    <w:basedOn w:val="Normal"/>
    <w:next w:val="UserStyle_98"/>
    <w:link w:val="Normal"/>
    <w:pPr>
      <w:suppressLineNumbers/>
    </w:pPr>
    <w:rPr>
      <w:rFonts w:ascii="PT Sans" w:hAnsi="PT Sans" w:cs="Noto Sans Devanagari"/>
    </w:rPr>
  </w:style>
  <w:style w:type="paragraph" w:styleId="UserStyle_99">
    <w:name w:val="Верхн./нижн. кол."/>
    <w:next w:val="UserStyle_99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00">
    <w:name w:val="Body Text"/>
    <w:next w:val="UserStyle_100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01">
    <w:name w:val="Обычный (веб)1"/>
    <w:next w:val="UserStyle_101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02">
    <w:name w:val="Верхний и нижний колонтитулы"/>
    <w:basedOn w:val="Normal"/>
    <w:next w:val="UserStyle_102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03">
    <w:name w:val="Колонтитул"/>
    <w:basedOn w:val="Normal"/>
    <w:next w:val="UserStyle_103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02"/>
    <w:next w:val="Footer"/>
    <w:link w:val="Normal"/>
    <w:pPr>
      <w:suppressLineNumbers/>
    </w:pPr>
  </w:style>
  <w:style w:type="paragraph" w:styleId="Header">
    <w:name w:val="Верхний колонтитул"/>
    <w:basedOn w:val="UserStyle_102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04">
    <w:name w:val="western"/>
    <w:basedOn w:val="Normal"/>
    <w:next w:val="UserStyle_104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05">
    <w:name w:val="Текст примечания1"/>
    <w:basedOn w:val="Normal"/>
    <w:next w:val="UserStyle_105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05"/>
    <w:next w:val="UserStyle_105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06">
    <w:name w:val="Без интервала1"/>
    <w:next w:val="UserStyle_106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07">
    <w:name w:val="ConsPlusNormal"/>
    <w:next w:val="UserStyle_107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08">
    <w:name w:val="Default"/>
    <w:next w:val="UserStyle_108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09">
    <w:name w:val="Standard"/>
    <w:next w:val="UserStyle_109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10">
    <w:name w:val="Text body"/>
    <w:basedOn w:val="UserStyle_109"/>
    <w:next w:val="UserStyle_110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uiPriority w:val="99"/>
    <w:pPr>
      <w:spacing w:before="100" w:after="100"/>
    </w:pPr>
    <w:rPr>
      <w:rFonts w:eastAsia="Times New Roman" w:cs="Times New Roman"/>
      <w:color w:val="000000"/>
    </w:rPr>
  </w:style>
  <w:style w:type="paragraph" w:styleId="UserStyle_111">
    <w:name w:val="Текст примечания2"/>
    <w:basedOn w:val="Normal"/>
    <w:next w:val="UserStyle_111"/>
    <w:link w:val="Normal"/>
    <w:rPr>
      <w:rFonts w:cs="Times New Roman"/>
      <w:sz w:val="20"/>
      <w:szCs w:val="20"/>
      <w:lang w:val="en-US"/>
    </w:rPr>
  </w:style>
  <w:style w:type="paragraph" w:styleId="UserStyle_112">
    <w:name w:val="Содержимое таблицы"/>
    <w:basedOn w:val="Normal"/>
    <w:next w:val="UserStyle_112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13">
    <w:name w:val="Основной текст с отступом 31"/>
    <w:basedOn w:val="Normal"/>
    <w:next w:val="UserStyle_113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14">
    <w:name w:val="no-indent"/>
    <w:basedOn w:val="Normal"/>
    <w:next w:val="UserStyle_114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1876</Characters>
  <CharactersWithSpaces>2200</CharactersWithSpaces>
  <DocSecurity>0</DocSecurity>
  <HyperlinksChanged>false</HyperlinksChanged>
  <Lines>15</Lines>
  <Pages>1</Pages>
  <Paragraphs>4</Paragraphs>
  <ScaleCrop>false</ScaleCrop>
  <SharedDoc>false</SharedDoc>
  <Template>Normal</Template>
  <Words>328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Васильева Мария Анатольевна</cp:lastModifiedBy>
  <cp:revision>88</cp:revision>
  <dcterms:created xsi:type="dcterms:W3CDTF">2024-08-16T10:03:00Z</dcterms:created>
  <dcterms:modified xsi:type="dcterms:W3CDTF">2025-04-18T10:39:00Z</dcterms:modified>
  <cp:version>983040</cp:version>
</cp:coreProperties>
</file>